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proofErr w:type="spellStart"/>
      <w:r w:rsidRPr="0042537A">
        <w:rPr>
          <w:sz w:val="16"/>
          <w:lang w:val="en-AU" w:eastAsia="et-EE"/>
        </w:rPr>
        <w:t>Haldus</w:t>
      </w:r>
      <w:proofErr w:type="spellEnd"/>
      <w:r w:rsidRPr="0042537A">
        <w:rPr>
          <w:sz w:val="16"/>
          <w:lang w:val="en-AU" w:eastAsia="et-EE"/>
        </w:rPr>
        <w:t xml:space="preserve">- </w:t>
      </w:r>
      <w:proofErr w:type="spellStart"/>
      <w:r w:rsidRPr="0042537A">
        <w:rPr>
          <w:sz w:val="16"/>
          <w:lang w:val="en-AU" w:eastAsia="et-EE"/>
        </w:rPr>
        <w:t>ja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korrakaitseorgan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Terviseamet</w:t>
      </w:r>
      <w:proofErr w:type="spellEnd"/>
      <w:r w:rsidRPr="0042537A">
        <w:rPr>
          <w:sz w:val="16"/>
          <w:lang w:val="en-AU" w:eastAsia="et-EE"/>
        </w:rPr>
        <w:t xml:space="preserve">, </w:t>
      </w:r>
      <w:proofErr w:type="spellStart"/>
      <w:r w:rsidRPr="0042537A">
        <w:rPr>
          <w:sz w:val="16"/>
          <w:lang w:val="en-AU" w:eastAsia="et-EE"/>
        </w:rPr>
        <w:t>registrikood</w:t>
      </w:r>
      <w:proofErr w:type="spellEnd"/>
      <w:r w:rsidRPr="0042537A">
        <w:rPr>
          <w:sz w:val="16"/>
          <w:lang w:val="en-AU" w:eastAsia="et-EE"/>
        </w:rPr>
        <w:t xml:space="preserve"> 70008799, </w:t>
      </w:r>
      <w:proofErr w:type="spellStart"/>
      <w:r w:rsidRPr="0042537A">
        <w:rPr>
          <w:sz w:val="16"/>
          <w:lang w:val="en-AU" w:eastAsia="et-EE"/>
        </w:rPr>
        <w:t>aadress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Paldiski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mnt</w:t>
      </w:r>
      <w:proofErr w:type="spellEnd"/>
      <w:r w:rsidRPr="0042537A">
        <w:rPr>
          <w:sz w:val="16"/>
          <w:lang w:val="en-AU" w:eastAsia="et-EE"/>
        </w:rPr>
        <w:t xml:space="preserve">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5675EDFC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5A2D9D" w:rsidRPr="005A2D9D">
        <w:rPr>
          <w:rFonts w:eastAsia="Calibri"/>
          <w:b/>
          <w:sz w:val="22"/>
          <w:szCs w:val="22"/>
        </w:rPr>
        <w:t>9.3-2/25/9762-</w:t>
      </w:r>
      <w:r w:rsidR="005A2D9D">
        <w:rPr>
          <w:rFonts w:eastAsia="Calibri"/>
          <w:b/>
          <w:sz w:val="22"/>
          <w:szCs w:val="22"/>
        </w:rPr>
        <w:t>2</w:t>
      </w:r>
    </w:p>
    <w:p w14:paraId="66923ECA" w14:textId="0537BC62" w:rsidR="00EE3B27" w:rsidRDefault="0042537A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4642BB4A" w14:textId="77777777" w:rsidR="005A2D9D" w:rsidRPr="00872938" w:rsidRDefault="005A2D9D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</w:p>
    <w:p w14:paraId="79BF3B4D" w14:textId="421030EE" w:rsidR="0042537A" w:rsidRPr="0042537A" w:rsidRDefault="00912EFC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A</w:t>
      </w:r>
      <w:r w:rsidR="0042537A" w:rsidRPr="0042537A">
        <w:rPr>
          <w:rFonts w:eastAsia="Calibri"/>
          <w:b/>
          <w:sz w:val="22"/>
          <w:szCs w:val="22"/>
          <w:lang w:val="et-EE"/>
        </w:rPr>
        <w:t xml:space="preserve">lus: </w:t>
      </w:r>
      <w:r w:rsidR="00087AD8">
        <w:rPr>
          <w:rFonts w:eastAsia="Calibri"/>
          <w:b/>
          <w:sz w:val="22"/>
          <w:szCs w:val="22"/>
          <w:lang w:val="et-EE"/>
        </w:rPr>
        <w:t xml:space="preserve">ehitusseadustik  § 54 lg 6 </w:t>
      </w:r>
    </w:p>
    <w:p w14:paraId="385304DD" w14:textId="6FECE5B4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bookmarkEnd w:id="0"/>
      <w:r w:rsidR="0042537A" w:rsidRPr="0042537A">
        <w:rPr>
          <w:rFonts w:eastAsia="Calibri"/>
          <w:sz w:val="22"/>
          <w:szCs w:val="22"/>
          <w:lang w:val="et-EE"/>
        </w:rPr>
        <w:t xml:space="preserve"> </w:t>
      </w:r>
      <w:r w:rsidR="004F7466">
        <w:rPr>
          <w:rFonts w:eastAsia="Calibri"/>
          <w:sz w:val="22"/>
          <w:szCs w:val="22"/>
          <w:lang w:val="et-EE"/>
        </w:rPr>
        <w:t>e</w:t>
      </w:r>
      <w:r w:rsidR="00632D41">
        <w:rPr>
          <w:rFonts w:eastAsia="Calibri"/>
          <w:sz w:val="22"/>
          <w:szCs w:val="22"/>
          <w:lang w:val="et-EE"/>
        </w:rPr>
        <w:t xml:space="preserve">hitise kasutusloa kooskõlastuse </w:t>
      </w:r>
      <w:r w:rsidR="0042537A" w:rsidRPr="0042537A">
        <w:rPr>
          <w:rFonts w:eastAsia="Calibri"/>
          <w:sz w:val="22"/>
          <w:szCs w:val="22"/>
          <w:lang w:val="et-EE"/>
        </w:rPr>
        <w:t xml:space="preserve"> taotlus</w:t>
      </w:r>
      <w:r>
        <w:rPr>
          <w:rFonts w:eastAsia="Calibri"/>
          <w:sz w:val="22"/>
          <w:szCs w:val="22"/>
          <w:lang w:val="et-EE"/>
        </w:rPr>
        <w:t xml:space="preserve"> </w:t>
      </w:r>
      <w:r w:rsidR="005A2D9D">
        <w:rPr>
          <w:rFonts w:eastAsia="Calibri"/>
          <w:sz w:val="22"/>
          <w:szCs w:val="22"/>
          <w:u w:val="single"/>
          <w:lang w:val="et-EE"/>
        </w:rPr>
        <w:t>lasteaia</w:t>
      </w:r>
      <w:r w:rsidRPr="00AF3081">
        <w:rPr>
          <w:rFonts w:eastAsia="Calibri"/>
          <w:sz w:val="22"/>
          <w:szCs w:val="22"/>
          <w:u w:val="single"/>
          <w:lang w:val="et-EE"/>
        </w:rPr>
        <w:t xml:space="preserve"> </w:t>
      </w:r>
      <w:r w:rsidR="005A2D9D">
        <w:rPr>
          <w:rFonts w:eastAsia="Calibri"/>
          <w:sz w:val="22"/>
          <w:szCs w:val="22"/>
          <w:lang w:val="et-EE"/>
        </w:rPr>
        <w:t>mänguväljakule</w:t>
      </w:r>
    </w:p>
    <w:p w14:paraId="5FB14C70" w14:textId="21BBD64B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70505F">
        <w:rPr>
          <w:rFonts w:eastAsia="Calibri"/>
          <w:sz w:val="16"/>
          <w:szCs w:val="16"/>
          <w:lang w:val="et-EE"/>
        </w:rPr>
        <w:t>asutuse liik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2828CEFD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5A2D9D" w:rsidRPr="005A2D9D">
        <w:rPr>
          <w:rFonts w:eastAsia="Calibri"/>
          <w:sz w:val="22"/>
          <w:szCs w:val="22"/>
        </w:rPr>
        <w:t>525050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5636F981" w14:textId="3E28ADC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A4181F">
        <w:rPr>
          <w:bCs/>
          <w:sz w:val="22"/>
          <w:szCs w:val="22"/>
          <w:lang w:val="et-EE" w:eastAsia="et-EE"/>
        </w:rPr>
        <w:t xml:space="preserve">: Tallinna </w:t>
      </w:r>
      <w:r w:rsidR="004249D2">
        <w:rPr>
          <w:bCs/>
          <w:sz w:val="22"/>
          <w:szCs w:val="22"/>
          <w:lang w:val="et-EE" w:eastAsia="et-EE"/>
        </w:rPr>
        <w:t>Lasteaed Sipsik mänguväljak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202D23B3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4249D2" w:rsidRPr="00FC601D">
        <w:rPr>
          <w:bCs/>
          <w:sz w:val="22"/>
          <w:szCs w:val="22"/>
          <w:lang w:val="et-EE" w:eastAsia="et-EE"/>
        </w:rPr>
        <w:t>P</w:t>
      </w:r>
      <w:r w:rsidR="004249D2" w:rsidRPr="004249D2">
        <w:rPr>
          <w:bCs/>
          <w:sz w:val="22"/>
          <w:szCs w:val="22"/>
          <w:lang w:val="et-EE" w:eastAsia="et-EE"/>
        </w:rPr>
        <w:t>.</w:t>
      </w:r>
      <w:r w:rsidR="004249D2">
        <w:rPr>
          <w:bCs/>
          <w:sz w:val="22"/>
          <w:szCs w:val="22"/>
          <w:lang w:val="et-EE" w:eastAsia="et-EE"/>
        </w:rPr>
        <w:t xml:space="preserve"> Süda 6</w:t>
      </w:r>
      <w:r w:rsidR="00A4181F">
        <w:rPr>
          <w:bCs/>
          <w:sz w:val="22"/>
          <w:szCs w:val="22"/>
          <w:lang w:val="et-EE" w:eastAsia="et-EE"/>
        </w:rPr>
        <w:t>, Tallinn</w:t>
      </w:r>
      <w:r w:rsidR="00AF3081">
        <w:rPr>
          <w:bCs/>
          <w:sz w:val="22"/>
          <w:szCs w:val="22"/>
          <w:lang w:val="et-EE" w:eastAsia="et-EE"/>
        </w:rPr>
        <w:t xml:space="preserve"> </w:t>
      </w:r>
      <w:r w:rsidR="004249D2">
        <w:rPr>
          <w:bCs/>
          <w:sz w:val="22"/>
          <w:szCs w:val="22"/>
          <w:lang w:val="et-EE" w:eastAsia="et-EE"/>
        </w:rPr>
        <w:t>10118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2CC9B538" w14:textId="77777777" w:rsidR="00EE3B27" w:rsidRPr="0042537A" w:rsidRDefault="00EE3B27" w:rsidP="00E122AC">
      <w:pPr>
        <w:rPr>
          <w:rFonts w:eastAsia="Calibri"/>
          <w:b/>
          <w:sz w:val="22"/>
          <w:szCs w:val="22"/>
          <w:lang w:val="et-EE"/>
        </w:rPr>
      </w:pPr>
    </w:p>
    <w:p w14:paraId="17C88121" w14:textId="5793ED3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 w:rsidRPr="0042537A">
        <w:rPr>
          <w:b/>
          <w:sz w:val="22"/>
          <w:szCs w:val="22"/>
          <w:lang w:val="et-EE" w:eastAsia="et-EE"/>
        </w:rPr>
        <w:t>Taotluse esitaja andmed:</w:t>
      </w:r>
    </w:p>
    <w:p w14:paraId="020E9101" w14:textId="0CECBF09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>Nimi</w:t>
      </w:r>
      <w:r w:rsidR="00C370BA">
        <w:rPr>
          <w:sz w:val="22"/>
          <w:szCs w:val="22"/>
          <w:lang w:val="et-EE" w:eastAsia="et-EE"/>
        </w:rPr>
        <w:t xml:space="preserve">: </w:t>
      </w:r>
      <w:proofErr w:type="spellStart"/>
      <w:r w:rsidR="004249D2">
        <w:rPr>
          <w:sz w:val="22"/>
          <w:szCs w:val="22"/>
          <w:lang w:val="et-EE" w:eastAsia="et-EE"/>
        </w:rPr>
        <w:t>Unaflor</w:t>
      </w:r>
      <w:proofErr w:type="spellEnd"/>
      <w:r w:rsidR="00A4181F">
        <w:rPr>
          <w:sz w:val="22"/>
          <w:szCs w:val="22"/>
          <w:lang w:val="et-EE" w:eastAsia="et-EE"/>
        </w:rPr>
        <w:t xml:space="preserve"> OÜ</w:t>
      </w:r>
    </w:p>
    <w:p w14:paraId="606004B8" w14:textId="52F4E051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Telefon: </w:t>
      </w:r>
      <w:bookmarkStart w:id="1" w:name="_Hlk216337737"/>
      <w:bookmarkStart w:id="2" w:name="_Hlk214620226"/>
      <w:r w:rsidR="00A4181F">
        <w:rPr>
          <w:sz w:val="22"/>
          <w:szCs w:val="22"/>
          <w:lang w:val="et-EE" w:eastAsia="et-EE"/>
        </w:rPr>
        <w:t>5</w:t>
      </w:r>
      <w:r w:rsidR="004249D2">
        <w:rPr>
          <w:sz w:val="22"/>
          <w:szCs w:val="22"/>
          <w:lang w:val="et-EE" w:eastAsia="et-EE"/>
        </w:rPr>
        <w:t>836 0003</w:t>
      </w:r>
      <w:bookmarkEnd w:id="1"/>
      <w:r w:rsidRPr="0042537A">
        <w:rPr>
          <w:sz w:val="22"/>
          <w:szCs w:val="22"/>
          <w:lang w:val="et-EE" w:eastAsia="et-EE"/>
        </w:rPr>
        <w:t xml:space="preserve"> </w:t>
      </w:r>
      <w:bookmarkEnd w:id="2"/>
      <w:r w:rsidR="004249D2">
        <w:rPr>
          <w:sz w:val="22"/>
          <w:szCs w:val="22"/>
          <w:lang w:val="et-EE" w:eastAsia="et-EE"/>
        </w:rPr>
        <w:t xml:space="preserve">                   </w:t>
      </w:r>
      <w:r w:rsidRPr="0042537A">
        <w:rPr>
          <w:sz w:val="22"/>
          <w:szCs w:val="22"/>
          <w:lang w:val="et-EE" w:eastAsia="et-EE"/>
        </w:rPr>
        <w:t>e-pos</w:t>
      </w:r>
      <w:r w:rsidR="00786D9A">
        <w:rPr>
          <w:sz w:val="22"/>
          <w:szCs w:val="22"/>
          <w:lang w:val="et-EE" w:eastAsia="et-EE"/>
        </w:rPr>
        <w:t>t:</w:t>
      </w:r>
      <w:r w:rsidR="00644F5E">
        <w:rPr>
          <w:sz w:val="22"/>
          <w:szCs w:val="22"/>
          <w:lang w:val="et-EE" w:eastAsia="et-EE"/>
        </w:rPr>
        <w:t xml:space="preserve"> </w:t>
      </w:r>
      <w:bookmarkStart w:id="3" w:name="_Hlk216337786"/>
      <w:r w:rsidR="004249D2">
        <w:rPr>
          <w:sz w:val="22"/>
          <w:szCs w:val="22"/>
          <w:lang w:val="et-EE" w:eastAsia="et-EE"/>
        </w:rPr>
        <w:fldChar w:fldCharType="begin"/>
      </w:r>
      <w:r w:rsidR="004249D2">
        <w:rPr>
          <w:sz w:val="22"/>
          <w:szCs w:val="22"/>
          <w:lang w:val="et-EE" w:eastAsia="et-EE"/>
        </w:rPr>
        <w:instrText xml:space="preserve"> HYPERLINK "mailto:</w:instrText>
      </w:r>
      <w:r w:rsidR="004249D2" w:rsidRPr="004249D2">
        <w:rPr>
          <w:sz w:val="22"/>
          <w:szCs w:val="22"/>
          <w:lang w:val="et-EE" w:eastAsia="et-EE"/>
        </w:rPr>
        <w:instrText>unaflor@mail.ee</w:instrText>
      </w:r>
      <w:r w:rsidR="004249D2">
        <w:rPr>
          <w:sz w:val="22"/>
          <w:szCs w:val="22"/>
          <w:lang w:val="et-EE" w:eastAsia="et-EE"/>
        </w:rPr>
        <w:instrText xml:space="preserve">" </w:instrText>
      </w:r>
      <w:r w:rsidR="004249D2">
        <w:rPr>
          <w:sz w:val="22"/>
          <w:szCs w:val="22"/>
          <w:lang w:val="et-EE" w:eastAsia="et-EE"/>
        </w:rPr>
        <w:fldChar w:fldCharType="separate"/>
      </w:r>
      <w:r w:rsidR="004249D2" w:rsidRPr="00FD0CEC">
        <w:rPr>
          <w:rStyle w:val="Hperlink"/>
          <w:sz w:val="22"/>
          <w:szCs w:val="22"/>
          <w:lang w:val="et-EE" w:eastAsia="et-EE"/>
        </w:rPr>
        <w:t>unaflor@mail.ee</w:t>
      </w:r>
      <w:r w:rsidR="004249D2">
        <w:rPr>
          <w:sz w:val="22"/>
          <w:szCs w:val="22"/>
          <w:lang w:val="et-EE" w:eastAsia="et-EE"/>
        </w:rPr>
        <w:fldChar w:fldCharType="end"/>
      </w:r>
      <w:bookmarkEnd w:id="3"/>
      <w:r w:rsidR="004249D2">
        <w:rPr>
          <w:sz w:val="22"/>
          <w:szCs w:val="22"/>
          <w:lang w:val="et-EE" w:eastAsia="et-EE"/>
        </w:rPr>
        <w:t xml:space="preserve"> </w:t>
      </w:r>
      <w:r w:rsidRPr="0042537A">
        <w:rPr>
          <w:sz w:val="22"/>
          <w:szCs w:val="22"/>
          <w:lang w:val="et-EE" w:eastAsia="et-EE"/>
        </w:rPr>
        <w:t xml:space="preserve"> </w:t>
      </w:r>
    </w:p>
    <w:p w14:paraId="5EA1F044" w14:textId="331A2E0B" w:rsidR="0042537A" w:rsidRPr="0042537A" w:rsidRDefault="0042537A" w:rsidP="0078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Esindaja: </w:t>
      </w:r>
      <w:bookmarkStart w:id="4" w:name="_Hlk208926242"/>
      <w:bookmarkStart w:id="5" w:name="_Hlk216337948"/>
      <w:proofErr w:type="spellStart"/>
      <w:r w:rsidR="004249D2">
        <w:rPr>
          <w:sz w:val="22"/>
          <w:szCs w:val="22"/>
          <w:lang w:val="et-EE" w:eastAsia="et-EE"/>
        </w:rPr>
        <w:t>Ilya</w:t>
      </w:r>
      <w:proofErr w:type="spellEnd"/>
      <w:r w:rsidR="004249D2">
        <w:rPr>
          <w:sz w:val="22"/>
          <w:szCs w:val="22"/>
          <w:lang w:val="et-EE" w:eastAsia="et-EE"/>
        </w:rPr>
        <w:t xml:space="preserve"> </w:t>
      </w:r>
      <w:proofErr w:type="spellStart"/>
      <w:r w:rsidR="004249D2">
        <w:rPr>
          <w:sz w:val="22"/>
          <w:szCs w:val="22"/>
          <w:lang w:val="et-EE" w:eastAsia="et-EE"/>
        </w:rPr>
        <w:t>Kutikov</w:t>
      </w:r>
      <w:proofErr w:type="spellEnd"/>
      <w:r w:rsidR="00A4181F">
        <w:rPr>
          <w:sz w:val="22"/>
          <w:szCs w:val="22"/>
          <w:lang w:val="et-EE" w:eastAsia="et-EE"/>
        </w:rPr>
        <w:t xml:space="preserve">, </w:t>
      </w:r>
      <w:proofErr w:type="spellStart"/>
      <w:r w:rsidR="004249D2">
        <w:rPr>
          <w:sz w:val="22"/>
          <w:szCs w:val="22"/>
          <w:lang w:val="et-EE" w:eastAsia="et-EE"/>
        </w:rPr>
        <w:t>Unaflor</w:t>
      </w:r>
      <w:proofErr w:type="spellEnd"/>
      <w:r w:rsidR="004249D2">
        <w:rPr>
          <w:sz w:val="22"/>
          <w:szCs w:val="22"/>
          <w:lang w:val="et-EE" w:eastAsia="et-EE"/>
        </w:rPr>
        <w:t xml:space="preserve"> OÜ juhatuse liige, </w:t>
      </w:r>
      <w:r w:rsidR="004249D2" w:rsidRPr="004249D2">
        <w:rPr>
          <w:sz w:val="22"/>
          <w:szCs w:val="22"/>
          <w:lang w:val="et-EE" w:eastAsia="et-EE"/>
        </w:rPr>
        <w:t>5836 0003</w:t>
      </w:r>
      <w:r w:rsidR="00A4181F">
        <w:rPr>
          <w:sz w:val="22"/>
          <w:szCs w:val="22"/>
          <w:lang w:val="et-EE" w:eastAsia="et-EE"/>
        </w:rPr>
        <w:t>,</w:t>
      </w:r>
      <w:bookmarkEnd w:id="4"/>
      <w:r w:rsidR="00786D9A">
        <w:rPr>
          <w:sz w:val="22"/>
          <w:szCs w:val="22"/>
          <w:lang w:val="et-EE" w:eastAsia="et-EE"/>
        </w:rPr>
        <w:t xml:space="preserve"> </w:t>
      </w:r>
      <w:hyperlink r:id="rId8" w:history="1">
        <w:r w:rsidR="004249D2" w:rsidRPr="004249D2">
          <w:rPr>
            <w:rStyle w:val="Hperlink"/>
            <w:sz w:val="22"/>
            <w:szCs w:val="22"/>
            <w:lang w:val="et-EE"/>
          </w:rPr>
          <w:t>unaflor@mail.ee</w:t>
        </w:r>
      </w:hyperlink>
      <w:bookmarkEnd w:id="5"/>
    </w:p>
    <w:p w14:paraId="058B505A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(esindaja ees- ja perekonnanimi, esindusõiguse alus, telefon, e-post)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391D8132" w14:textId="2B74DE62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482EE729" w:rsidR="000E6148" w:rsidRDefault="00AF3081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A4181F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4181F"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 w:rsidR="00A4181F">
        <w:rPr>
          <w:rFonts w:eastAsia="Calibri"/>
          <w:sz w:val="22"/>
          <w:szCs w:val="22"/>
          <w:lang w:val="et-EE"/>
        </w:rPr>
        <w:fldChar w:fldCharType="end"/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9C06AB">
        <w:rPr>
          <w:rFonts w:eastAsia="Calibri"/>
          <w:sz w:val="22"/>
          <w:szCs w:val="22"/>
          <w:lang w:val="et-EE"/>
        </w:rPr>
        <w:t xml:space="preserve">projekt on TA poolt </w:t>
      </w:r>
      <w:r w:rsidR="00336B74">
        <w:rPr>
          <w:rFonts w:eastAsia="Calibri"/>
          <w:sz w:val="22"/>
          <w:szCs w:val="22"/>
          <w:lang w:val="et-EE"/>
        </w:rPr>
        <w:t xml:space="preserve">läbi vaadatud või </w:t>
      </w:r>
      <w:r w:rsidR="009C06AB">
        <w:rPr>
          <w:rFonts w:eastAsia="Calibri"/>
          <w:sz w:val="22"/>
          <w:szCs w:val="22"/>
          <w:lang w:val="et-EE"/>
        </w:rPr>
        <w:t xml:space="preserve">kooskõlastatud </w:t>
      </w:r>
    </w:p>
    <w:bookmarkStart w:id="6" w:name="_Hlk202880304"/>
    <w:p w14:paraId="21C9E2E4" w14:textId="4B6B1AC8" w:rsidR="000B63AE" w:rsidRDefault="004249D2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6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07E21265" w:rsidR="004D315C" w:rsidRPr="009F1C20" w:rsidRDefault="00B92F7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37A"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 w:rsidRPr="0042537A">
        <w:rPr>
          <w:rFonts w:eastAsia="Calibri"/>
          <w:sz w:val="22"/>
          <w:szCs w:val="22"/>
          <w:lang w:val="et-EE"/>
        </w:rPr>
        <w:fldChar w:fldCharType="end"/>
      </w:r>
      <w:r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6158CE8F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AAE90F2" w14:textId="6F3D0136" w:rsidR="00240235" w:rsidRPr="0042537A" w:rsidRDefault="004249D2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7" w:name="_Hlk202885572"/>
      <w:r w:rsidR="00644F5E">
        <w:rPr>
          <w:rFonts w:eastAsia="Calibri"/>
          <w:sz w:val="22"/>
          <w:szCs w:val="22"/>
          <w:lang w:val="et-EE"/>
        </w:rPr>
        <w:t xml:space="preserve">: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................................................................................................</w:t>
      </w:r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7"/>
    <w:p w14:paraId="479635E4" w14:textId="6560A8B1" w:rsidR="00740AA7" w:rsidRPr="0042537A" w:rsidRDefault="004249D2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8" w:name="_Hlk202885647"/>
      <w:r w:rsidR="00644F5E">
        <w:rPr>
          <w:rFonts w:eastAsia="Calibri"/>
          <w:sz w:val="22"/>
          <w:szCs w:val="22"/>
          <w:lang w:val="et-EE"/>
        </w:rPr>
        <w:t>:</w:t>
      </w:r>
      <w:r w:rsidR="00A4181F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......................................................................................................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8"/>
    <w:p w14:paraId="4647451D" w14:textId="1896EFF6" w:rsidR="002C1D54" w:rsidRPr="0042537A" w:rsidRDefault="004249D2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9" w:name="_Hlk202877257"/>
      <w:r w:rsidR="00644F5E">
        <w:rPr>
          <w:rFonts w:eastAsia="Calibri"/>
          <w:sz w:val="22"/>
          <w:szCs w:val="22"/>
          <w:lang w:val="et-EE"/>
        </w:rPr>
        <w:t>:</w:t>
      </w:r>
      <w:r w:rsidR="00A4181F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</w:t>
      </w:r>
    </w:p>
    <w:p w14:paraId="687CD586" w14:textId="7C5E6E35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9"/>
    <w:p w14:paraId="2B364CEA" w14:textId="1F29EC21" w:rsidR="0073788C" w:rsidRPr="0042537A" w:rsidRDefault="004249D2" w:rsidP="00424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5A303C">
        <w:rPr>
          <w:rFonts w:eastAsia="Calibri"/>
          <w:sz w:val="22"/>
          <w:szCs w:val="22"/>
          <w:lang w:val="et-EE"/>
        </w:rPr>
      </w:r>
      <w:r w:rsidR="005A303C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joogivee analüüsi tulemus</w:t>
      </w:r>
      <w:r w:rsidR="00AF3081">
        <w:rPr>
          <w:rFonts w:eastAsia="Calibri"/>
          <w:sz w:val="22"/>
          <w:szCs w:val="22"/>
          <w:lang w:val="et-EE"/>
        </w:rPr>
        <w:t xml:space="preserve">: </w:t>
      </w:r>
      <w:r>
        <w:rPr>
          <w:rFonts w:eastAsia="Calibri"/>
          <w:sz w:val="22"/>
          <w:szCs w:val="22"/>
          <w:lang w:val="et-EE"/>
        </w:rPr>
        <w:t>..................................................................................................,,.............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1C5D5D48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4249D2">
        <w:rPr>
          <w:sz w:val="22"/>
          <w:szCs w:val="22"/>
          <w:lang w:val="et-EE" w:eastAsia="et-EE"/>
        </w:rPr>
        <w:t>11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4249D2">
        <w:rPr>
          <w:sz w:val="22"/>
          <w:szCs w:val="22"/>
          <w:lang w:val="et-EE" w:eastAsia="et-EE"/>
        </w:rPr>
        <w:t>detsember</w:t>
      </w:r>
      <w:r w:rsidR="0042537A" w:rsidRPr="0042537A">
        <w:rPr>
          <w:sz w:val="22"/>
          <w:szCs w:val="22"/>
          <w:lang w:val="et-EE" w:eastAsia="et-EE"/>
        </w:rPr>
        <w:t xml:space="preserve"> 20</w:t>
      </w:r>
      <w:r w:rsidR="00A4181F">
        <w:rPr>
          <w:sz w:val="22"/>
          <w:szCs w:val="22"/>
          <w:lang w:val="et-EE" w:eastAsia="et-EE"/>
        </w:rPr>
        <w:t>25</w:t>
      </w:r>
      <w:r w:rsidR="0042537A" w:rsidRPr="0042537A">
        <w:rPr>
          <w:sz w:val="22"/>
          <w:szCs w:val="22"/>
          <w:lang w:val="et-EE" w:eastAsia="et-EE"/>
        </w:rPr>
        <w:t xml:space="preserve">a  </w:t>
      </w:r>
    </w:p>
    <w:p w14:paraId="31A7F53C" w14:textId="4188C9D5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4249D2">
        <w:rPr>
          <w:sz w:val="22"/>
          <w:szCs w:val="22"/>
          <w:lang w:val="et-EE" w:eastAsia="et-EE"/>
        </w:rPr>
        <w:t>11</w:t>
      </w:r>
      <w:r w:rsidR="00A4181F" w:rsidRPr="00872938">
        <w:rPr>
          <w:sz w:val="22"/>
          <w:szCs w:val="22"/>
          <w:lang w:val="et-EE" w:eastAsia="et-EE"/>
        </w:rPr>
        <w:t>:</w:t>
      </w:r>
      <w:r w:rsidR="004249D2">
        <w:rPr>
          <w:sz w:val="22"/>
          <w:szCs w:val="22"/>
          <w:lang w:val="et-EE" w:eastAsia="et-EE"/>
        </w:rPr>
        <w:t>30</w:t>
      </w:r>
      <w:r w:rsidRPr="00872938">
        <w:rPr>
          <w:sz w:val="22"/>
          <w:szCs w:val="22"/>
          <w:lang w:val="et-EE" w:eastAsia="et-EE"/>
        </w:rPr>
        <w:t xml:space="preserve"> </w:t>
      </w:r>
      <w:r w:rsidRPr="00CC129D">
        <w:rPr>
          <w:sz w:val="22"/>
          <w:szCs w:val="22"/>
          <w:lang w:val="et-EE" w:eastAsia="et-EE"/>
        </w:rPr>
        <w:t xml:space="preserve">kuni </w:t>
      </w:r>
      <w:r w:rsidR="004249D2">
        <w:rPr>
          <w:sz w:val="22"/>
          <w:szCs w:val="22"/>
          <w:lang w:val="et-EE" w:eastAsia="et-EE"/>
        </w:rPr>
        <w:t>11</w:t>
      </w:r>
      <w:r w:rsidR="00AF3081" w:rsidRPr="00CC129D">
        <w:rPr>
          <w:sz w:val="22"/>
          <w:szCs w:val="22"/>
          <w:lang w:val="et-EE" w:eastAsia="et-EE"/>
        </w:rPr>
        <w:t>:</w:t>
      </w:r>
      <w:r w:rsidR="004249D2">
        <w:rPr>
          <w:sz w:val="22"/>
          <w:szCs w:val="22"/>
          <w:lang w:val="et-EE" w:eastAsia="et-EE"/>
        </w:rPr>
        <w:t>4</w:t>
      </w:r>
      <w:r w:rsidR="00FC601D">
        <w:rPr>
          <w:sz w:val="22"/>
          <w:szCs w:val="22"/>
          <w:lang w:val="et-EE" w:eastAsia="et-EE"/>
        </w:rPr>
        <w:t>0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1D2CB493" w14:textId="77777777" w:rsidR="00AF3081" w:rsidRDefault="00416CBB" w:rsidP="00AF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</w:p>
    <w:p w14:paraId="75D7C667" w14:textId="77777777" w:rsidR="004249D2" w:rsidRDefault="004249D2" w:rsidP="0087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proofErr w:type="spellStart"/>
      <w:r w:rsidRPr="004249D2">
        <w:rPr>
          <w:sz w:val="22"/>
          <w:szCs w:val="22"/>
          <w:lang w:val="et-EE" w:eastAsia="et-EE"/>
        </w:rPr>
        <w:t>Ilya</w:t>
      </w:r>
      <w:proofErr w:type="spellEnd"/>
      <w:r w:rsidRPr="004249D2">
        <w:rPr>
          <w:sz w:val="22"/>
          <w:szCs w:val="22"/>
          <w:lang w:val="et-EE" w:eastAsia="et-EE"/>
        </w:rPr>
        <w:t xml:space="preserve"> </w:t>
      </w:r>
      <w:proofErr w:type="spellStart"/>
      <w:r w:rsidRPr="004249D2">
        <w:rPr>
          <w:sz w:val="22"/>
          <w:szCs w:val="22"/>
          <w:lang w:val="et-EE" w:eastAsia="et-EE"/>
        </w:rPr>
        <w:t>Kutikov</w:t>
      </w:r>
      <w:proofErr w:type="spellEnd"/>
      <w:r w:rsidRPr="004249D2">
        <w:rPr>
          <w:sz w:val="22"/>
          <w:szCs w:val="22"/>
          <w:lang w:val="et-EE" w:eastAsia="et-EE"/>
        </w:rPr>
        <w:t xml:space="preserve">, </w:t>
      </w:r>
      <w:proofErr w:type="spellStart"/>
      <w:r w:rsidRPr="004249D2">
        <w:rPr>
          <w:sz w:val="22"/>
          <w:szCs w:val="22"/>
          <w:lang w:val="et-EE" w:eastAsia="et-EE"/>
        </w:rPr>
        <w:t>Unaflor</w:t>
      </w:r>
      <w:proofErr w:type="spellEnd"/>
      <w:r w:rsidRPr="004249D2">
        <w:rPr>
          <w:sz w:val="22"/>
          <w:szCs w:val="22"/>
          <w:lang w:val="et-EE" w:eastAsia="et-EE"/>
        </w:rPr>
        <w:t xml:space="preserve"> OÜ juhatuse liige, 5836 0003, </w:t>
      </w:r>
      <w:hyperlink r:id="rId9" w:history="1">
        <w:r w:rsidRPr="004249D2">
          <w:rPr>
            <w:rStyle w:val="Hperlink"/>
            <w:sz w:val="22"/>
            <w:szCs w:val="22"/>
            <w:lang w:val="et-EE" w:eastAsia="et-EE"/>
          </w:rPr>
          <w:t>unaflor@mail.ee</w:t>
        </w:r>
      </w:hyperlink>
    </w:p>
    <w:p w14:paraId="7F573686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isiku, ees- ja perekonnanimi, ametikoht, telefon, e-post)</w:t>
      </w:r>
    </w:p>
    <w:p w14:paraId="13622BB8" w14:textId="77777777" w:rsidR="00111541" w:rsidRPr="0042537A" w:rsidRDefault="00111541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27DFFA4F" w14:textId="7B54174E" w:rsidR="00F53825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bookmarkStart w:id="10" w:name="_Hlk208926826"/>
      <w:r>
        <w:rPr>
          <w:rFonts w:eastAsia="Calibri"/>
          <w:b/>
          <w:sz w:val="22"/>
          <w:szCs w:val="22"/>
          <w:lang w:val="et-EE"/>
        </w:rPr>
        <w:t>P</w:t>
      </w:r>
      <w:r w:rsidR="00233044">
        <w:rPr>
          <w:rFonts w:eastAsia="Calibri"/>
          <w:b/>
          <w:sz w:val="22"/>
          <w:szCs w:val="22"/>
          <w:lang w:val="et-EE"/>
        </w:rPr>
        <w:t xml:space="preserve">aikvaatlusel tuvastatud </w:t>
      </w:r>
      <w:bookmarkEnd w:id="10"/>
      <w:r w:rsidR="00233044">
        <w:rPr>
          <w:rFonts w:eastAsia="Calibri"/>
          <w:b/>
          <w:sz w:val="22"/>
          <w:szCs w:val="22"/>
          <w:lang w:val="et-EE"/>
        </w:rPr>
        <w:t>asjaolud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 </w:t>
      </w:r>
    </w:p>
    <w:p w14:paraId="778100DE" w14:textId="509CC875" w:rsidR="00861F47" w:rsidRDefault="00FC601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Esitati kaetud tööde aktid nr  1 ja nr 2: </w:t>
      </w:r>
      <w:r w:rsidR="000E6AC4">
        <w:rPr>
          <w:rFonts w:eastAsia="Calibri"/>
          <w:sz w:val="22"/>
          <w:szCs w:val="22"/>
          <w:lang w:val="et-EE"/>
        </w:rPr>
        <w:t>Uus t</w:t>
      </w:r>
      <w:r w:rsidR="000E6AC4" w:rsidRPr="000E6AC4">
        <w:rPr>
          <w:rFonts w:eastAsia="Calibri"/>
          <w:sz w:val="22"/>
          <w:szCs w:val="22"/>
          <w:lang w:val="et-EE"/>
        </w:rPr>
        <w:t>asakaalukii</w:t>
      </w:r>
      <w:r w:rsidR="000E6AC4">
        <w:rPr>
          <w:rFonts w:eastAsia="Calibri"/>
          <w:sz w:val="22"/>
          <w:szCs w:val="22"/>
          <w:lang w:val="et-EE"/>
        </w:rPr>
        <w:t xml:space="preserve">k </w:t>
      </w:r>
      <w:r w:rsidR="006F2F8A">
        <w:rPr>
          <w:rFonts w:eastAsia="Calibri"/>
          <w:sz w:val="22"/>
          <w:szCs w:val="22"/>
          <w:lang w:val="et-EE"/>
        </w:rPr>
        <w:t>ning</w:t>
      </w:r>
      <w:r w:rsidR="000E6AC4">
        <w:rPr>
          <w:rFonts w:eastAsia="Calibri"/>
          <w:sz w:val="22"/>
          <w:szCs w:val="22"/>
          <w:lang w:val="et-EE"/>
        </w:rPr>
        <w:t xml:space="preserve"> </w:t>
      </w:r>
      <w:r w:rsidR="006F2F8A">
        <w:rPr>
          <w:rFonts w:eastAsia="Calibri"/>
          <w:sz w:val="22"/>
          <w:szCs w:val="22"/>
          <w:lang w:val="et-EE"/>
        </w:rPr>
        <w:t xml:space="preserve">olemasolevad </w:t>
      </w:r>
      <w:r w:rsidR="000E6AC4" w:rsidRPr="000E6AC4">
        <w:rPr>
          <w:rFonts w:eastAsia="Calibri"/>
          <w:sz w:val="22"/>
          <w:szCs w:val="22"/>
          <w:lang w:val="et-EE"/>
        </w:rPr>
        <w:t>karussell</w:t>
      </w:r>
      <w:r w:rsidR="000E6AC4">
        <w:rPr>
          <w:rFonts w:eastAsia="Calibri"/>
          <w:sz w:val="22"/>
          <w:szCs w:val="22"/>
          <w:lang w:val="et-EE"/>
        </w:rPr>
        <w:t xml:space="preserve"> ja 2 kahe</w:t>
      </w:r>
      <w:r w:rsidR="000E6AC4" w:rsidRPr="000E6AC4">
        <w:rPr>
          <w:rFonts w:eastAsia="Calibri"/>
          <w:sz w:val="22"/>
          <w:szCs w:val="22"/>
          <w:lang w:val="et-EE"/>
        </w:rPr>
        <w:t xml:space="preserve">kohalist </w:t>
      </w:r>
      <w:proofErr w:type="spellStart"/>
      <w:r w:rsidR="000E6AC4" w:rsidRPr="000E6AC4">
        <w:rPr>
          <w:rFonts w:eastAsia="Calibri"/>
          <w:sz w:val="22"/>
          <w:szCs w:val="22"/>
          <w:lang w:val="et-EE"/>
        </w:rPr>
        <w:t>kii</w:t>
      </w:r>
      <w:r w:rsidR="000E6AC4">
        <w:rPr>
          <w:rFonts w:eastAsia="Calibri"/>
          <w:sz w:val="22"/>
          <w:szCs w:val="22"/>
          <w:lang w:val="et-EE"/>
        </w:rPr>
        <w:t>ku</w:t>
      </w:r>
      <w:proofErr w:type="spellEnd"/>
      <w:r w:rsidR="000E6AC4">
        <w:rPr>
          <w:rFonts w:eastAsia="Calibri"/>
          <w:sz w:val="22"/>
          <w:szCs w:val="22"/>
          <w:lang w:val="et-EE"/>
        </w:rPr>
        <w:t xml:space="preserve"> </w:t>
      </w:r>
      <w:r w:rsidR="006F2F8A">
        <w:rPr>
          <w:rFonts w:eastAsia="Calibri"/>
          <w:sz w:val="22"/>
          <w:szCs w:val="22"/>
          <w:lang w:val="et-EE"/>
        </w:rPr>
        <w:t>on</w:t>
      </w:r>
      <w:r w:rsidR="000E6AC4">
        <w:rPr>
          <w:rFonts w:eastAsia="Calibri"/>
          <w:sz w:val="22"/>
          <w:szCs w:val="22"/>
          <w:lang w:val="et-EE"/>
        </w:rPr>
        <w:t xml:space="preserve"> </w:t>
      </w:r>
      <w:r w:rsidR="000E6AC4" w:rsidRPr="000E6AC4">
        <w:rPr>
          <w:rFonts w:eastAsia="Calibri"/>
          <w:sz w:val="22"/>
          <w:szCs w:val="22"/>
          <w:lang w:val="et-EE"/>
        </w:rPr>
        <w:t>maasse betoneeri</w:t>
      </w:r>
      <w:r w:rsidR="006F2F8A">
        <w:rPr>
          <w:rFonts w:eastAsia="Calibri"/>
          <w:sz w:val="22"/>
          <w:szCs w:val="22"/>
          <w:lang w:val="et-EE"/>
        </w:rPr>
        <w:t>tud</w:t>
      </w:r>
      <w:r w:rsidR="000E6AC4" w:rsidRPr="000E6AC4">
        <w:rPr>
          <w:rFonts w:eastAsia="Calibri"/>
          <w:sz w:val="22"/>
          <w:szCs w:val="22"/>
          <w:lang w:val="et-EE"/>
        </w:rPr>
        <w:t xml:space="preserve"> 60-70</w:t>
      </w:r>
      <w:r w:rsidR="006F2F8A">
        <w:rPr>
          <w:rFonts w:eastAsia="Calibri"/>
          <w:sz w:val="22"/>
          <w:szCs w:val="22"/>
          <w:lang w:val="et-EE"/>
        </w:rPr>
        <w:t> </w:t>
      </w:r>
      <w:r w:rsidR="000E6AC4" w:rsidRPr="000E6AC4">
        <w:rPr>
          <w:rFonts w:eastAsia="Calibri"/>
          <w:sz w:val="22"/>
          <w:szCs w:val="22"/>
          <w:lang w:val="et-EE"/>
        </w:rPr>
        <w:t>cm</w:t>
      </w:r>
      <w:r w:rsidR="006F2F8A" w:rsidRPr="006F2F8A">
        <w:rPr>
          <w:rFonts w:eastAsia="Calibri"/>
          <w:sz w:val="22"/>
          <w:szCs w:val="22"/>
          <w:lang w:val="et-EE"/>
        </w:rPr>
        <w:t xml:space="preserve"> </w:t>
      </w:r>
      <w:r w:rsidR="006F2F8A" w:rsidRPr="000E6AC4">
        <w:rPr>
          <w:rFonts w:eastAsia="Calibri"/>
          <w:sz w:val="22"/>
          <w:szCs w:val="22"/>
          <w:lang w:val="et-EE"/>
        </w:rPr>
        <w:t>sügavusel</w:t>
      </w:r>
      <w:r w:rsidR="000E6AC4" w:rsidRPr="000E6AC4">
        <w:rPr>
          <w:rFonts w:eastAsia="Calibri"/>
          <w:sz w:val="22"/>
          <w:szCs w:val="22"/>
          <w:lang w:val="et-EE"/>
        </w:rPr>
        <w:t>.</w:t>
      </w:r>
      <w:r w:rsidR="00861F47">
        <w:t xml:space="preserve"> </w:t>
      </w:r>
      <w:r w:rsidR="00563995">
        <w:rPr>
          <w:rFonts w:eastAsia="Calibri"/>
          <w:sz w:val="22"/>
          <w:szCs w:val="22"/>
          <w:lang w:val="et-EE"/>
        </w:rPr>
        <w:t>Ümberpaigutatud liumäega m</w:t>
      </w:r>
      <w:r w:rsidR="00563995" w:rsidRPr="00563995">
        <w:rPr>
          <w:rFonts w:eastAsia="Calibri"/>
          <w:sz w:val="22"/>
          <w:szCs w:val="22"/>
          <w:lang w:val="et-EE"/>
        </w:rPr>
        <w:t xml:space="preserve">ängulinnak </w:t>
      </w:r>
      <w:r w:rsidR="00563995">
        <w:rPr>
          <w:rFonts w:eastAsia="Calibri"/>
          <w:sz w:val="22"/>
          <w:szCs w:val="22"/>
          <w:lang w:val="et-EE"/>
        </w:rPr>
        <w:t xml:space="preserve">on </w:t>
      </w:r>
      <w:proofErr w:type="spellStart"/>
      <w:r w:rsidR="00563995" w:rsidRPr="00563995">
        <w:rPr>
          <w:rFonts w:eastAsia="Calibri"/>
          <w:sz w:val="22"/>
          <w:szCs w:val="22"/>
          <w:lang w:val="et-EE"/>
        </w:rPr>
        <w:t>taaspaigald</w:t>
      </w:r>
      <w:r w:rsidR="00563995">
        <w:rPr>
          <w:rFonts w:eastAsia="Calibri"/>
          <w:sz w:val="22"/>
          <w:szCs w:val="22"/>
          <w:lang w:val="et-EE"/>
        </w:rPr>
        <w:t>atud</w:t>
      </w:r>
      <w:proofErr w:type="spellEnd"/>
      <w:r w:rsidR="00563995" w:rsidRPr="00563995">
        <w:rPr>
          <w:rFonts w:eastAsia="Calibri"/>
          <w:sz w:val="22"/>
          <w:szCs w:val="22"/>
          <w:lang w:val="et-EE"/>
        </w:rPr>
        <w:t xml:space="preserve"> ja maasse betoneeri</w:t>
      </w:r>
      <w:r w:rsidR="00563995">
        <w:rPr>
          <w:rFonts w:eastAsia="Calibri"/>
          <w:sz w:val="22"/>
          <w:szCs w:val="22"/>
          <w:lang w:val="et-EE"/>
        </w:rPr>
        <w:t>tud</w:t>
      </w:r>
      <w:r w:rsidR="00563995" w:rsidRPr="00563995">
        <w:rPr>
          <w:rFonts w:eastAsia="Calibri"/>
          <w:sz w:val="22"/>
          <w:szCs w:val="22"/>
          <w:lang w:val="et-EE"/>
        </w:rPr>
        <w:t xml:space="preserve"> sügavusel ca 30 cm.</w:t>
      </w:r>
    </w:p>
    <w:p w14:paraId="6748EB10" w14:textId="29C308B2" w:rsidR="00AD6640" w:rsidRDefault="0021183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lastRenderedPageBreak/>
        <w:br/>
      </w:r>
      <w:r w:rsidR="00563995" w:rsidRPr="00563995">
        <w:rPr>
          <w:rFonts w:eastAsia="Calibri"/>
          <w:sz w:val="22"/>
          <w:szCs w:val="22"/>
          <w:lang w:val="et-EE"/>
        </w:rPr>
        <w:t>Kummikatend on kahekihiline: alumine kiht SBR min. 40 mm ja pealmine kiht EPDM kummimult</w:t>
      </w:r>
      <w:r w:rsidR="00C51C70">
        <w:rPr>
          <w:rFonts w:eastAsia="Calibri"/>
          <w:sz w:val="22"/>
          <w:szCs w:val="22"/>
          <w:lang w:val="et-EE"/>
        </w:rPr>
        <w:t>š</w:t>
      </w:r>
      <w:r w:rsidR="00563995" w:rsidRPr="00563995">
        <w:rPr>
          <w:rFonts w:eastAsia="Calibri"/>
          <w:sz w:val="22"/>
          <w:szCs w:val="22"/>
          <w:lang w:val="et-EE"/>
        </w:rPr>
        <w:t xml:space="preserve"> min. 20</w:t>
      </w:r>
      <w:r w:rsidR="00FC601D">
        <w:rPr>
          <w:rFonts w:eastAsia="Calibri"/>
          <w:sz w:val="22"/>
          <w:szCs w:val="22"/>
          <w:lang w:val="et-EE"/>
        </w:rPr>
        <w:t xml:space="preserve"> </w:t>
      </w:r>
      <w:r w:rsidR="00563995" w:rsidRPr="00563995">
        <w:rPr>
          <w:rFonts w:eastAsia="Calibri"/>
          <w:sz w:val="22"/>
          <w:szCs w:val="22"/>
          <w:lang w:val="et-EE"/>
        </w:rPr>
        <w:t>mm</w:t>
      </w:r>
      <w:r w:rsidR="00563995">
        <w:rPr>
          <w:rFonts w:eastAsia="Calibri"/>
          <w:sz w:val="22"/>
          <w:szCs w:val="22"/>
          <w:lang w:val="et-EE"/>
        </w:rPr>
        <w:t>.</w:t>
      </w:r>
    </w:p>
    <w:p w14:paraId="6BD89FDE" w14:textId="707A0779" w:rsidR="00861F47" w:rsidRDefault="00861F47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764ED1A6" w14:textId="77777777" w:rsidR="00C51C70" w:rsidRDefault="00C51C70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Tootjapoolses juhendis on t</w:t>
      </w:r>
      <w:r w:rsidR="00861F47">
        <w:rPr>
          <w:rFonts w:eastAsia="Calibri"/>
          <w:sz w:val="22"/>
          <w:szCs w:val="22"/>
          <w:lang w:val="et-EE"/>
        </w:rPr>
        <w:t xml:space="preserve">asakaalukiik </w:t>
      </w:r>
      <w:proofErr w:type="spellStart"/>
      <w:r w:rsidR="00861F47">
        <w:rPr>
          <w:rFonts w:eastAsia="Calibri"/>
          <w:sz w:val="22"/>
          <w:szCs w:val="22"/>
          <w:lang w:val="et-EE"/>
        </w:rPr>
        <w:t>Simba</w:t>
      </w:r>
      <w:proofErr w:type="spellEnd"/>
      <w:r w:rsidR="00861F47">
        <w:rPr>
          <w:rFonts w:eastAsia="Calibri"/>
          <w:sz w:val="22"/>
          <w:szCs w:val="22"/>
          <w:lang w:val="et-EE"/>
        </w:rPr>
        <w:t xml:space="preserve"> 4-kohaline, kukkumiskõrgusega 97,5 cm</w:t>
      </w:r>
      <w:r>
        <w:rPr>
          <w:rFonts w:eastAsia="Calibri"/>
          <w:sz w:val="22"/>
          <w:szCs w:val="22"/>
          <w:lang w:val="et-EE"/>
        </w:rPr>
        <w:t xml:space="preserve">. Turvaala 249,5 x 570 cm. </w:t>
      </w:r>
    </w:p>
    <w:p w14:paraId="147DA8AB" w14:textId="3A31667D" w:rsidR="00861F47" w:rsidRDefault="00C51C70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Vastavalt EPDM sertifikaadile on 1,0 m kriitilise kukkumiskõrguse juures vajalik kummikatte paksus (SBR + EPDM) minimaalselt 30 mm.</w:t>
      </w:r>
    </w:p>
    <w:p w14:paraId="14358A60" w14:textId="650A4ADB" w:rsidR="00FC601D" w:rsidRDefault="00FC601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56E6A66C" w14:textId="3BFC3F94" w:rsidR="00FC601D" w:rsidRDefault="00FC601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Puu ja ümberpaigutatud liumäega mängulinnak on madala puupiirdega piiratud</w:t>
      </w:r>
      <w:r w:rsidR="005A303C">
        <w:rPr>
          <w:rFonts w:eastAsia="Calibri"/>
          <w:sz w:val="22"/>
          <w:szCs w:val="22"/>
          <w:lang w:val="et-EE"/>
        </w:rPr>
        <w:t xml:space="preserve">. Puu ja liumäega mängulinnaku turvaalaks on </w:t>
      </w:r>
      <w:r>
        <w:rPr>
          <w:rFonts w:eastAsia="Calibri"/>
          <w:sz w:val="22"/>
          <w:szCs w:val="22"/>
          <w:lang w:val="et-EE"/>
        </w:rPr>
        <w:t xml:space="preserve"> </w:t>
      </w:r>
      <w:r w:rsidR="005A303C">
        <w:rPr>
          <w:rFonts w:eastAsia="Calibri"/>
          <w:sz w:val="22"/>
          <w:szCs w:val="22"/>
          <w:lang w:val="et-EE"/>
        </w:rPr>
        <w:t xml:space="preserve">männikooremultš. Karuselli ja kiikede turvaalaks on EPDM </w:t>
      </w:r>
      <w:proofErr w:type="spellStart"/>
      <w:r w:rsidR="005A303C">
        <w:rPr>
          <w:rFonts w:eastAsia="Calibri"/>
          <w:sz w:val="22"/>
          <w:szCs w:val="22"/>
          <w:lang w:val="et-EE"/>
        </w:rPr>
        <w:t>kummimultsi</w:t>
      </w:r>
      <w:proofErr w:type="spellEnd"/>
      <w:r w:rsidR="005A303C">
        <w:rPr>
          <w:rFonts w:eastAsia="Calibri"/>
          <w:sz w:val="22"/>
          <w:szCs w:val="22"/>
          <w:lang w:val="et-EE"/>
        </w:rPr>
        <w:t xml:space="preserve"> turvakatend. Uue atraktsiooni (tasakaalukiige) ja olemasolevate atraktsioonide ümberpaigutamisel on arvestatud iga eseme turvaalaga.</w:t>
      </w:r>
    </w:p>
    <w:p w14:paraId="750CB83E" w14:textId="77777777" w:rsidR="00C51C70" w:rsidRDefault="00C51C70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05A39092" w14:textId="225B6F89" w:rsidR="00F53825" w:rsidRDefault="00F53825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 w:rsidRPr="00F53825">
        <w:rPr>
          <w:rFonts w:eastAsia="Calibri"/>
          <w:b/>
          <w:sz w:val="22"/>
          <w:szCs w:val="22"/>
          <w:lang w:val="et-EE"/>
        </w:rPr>
        <w:t xml:space="preserve">Paikvaatlusel tuvastatud </w:t>
      </w:r>
      <w:r>
        <w:rPr>
          <w:rFonts w:eastAsia="Calibri"/>
          <w:b/>
          <w:sz w:val="22"/>
          <w:szCs w:val="22"/>
          <w:lang w:val="et-EE"/>
        </w:rPr>
        <w:t>puudused:</w:t>
      </w:r>
    </w:p>
    <w:p w14:paraId="79D84AF1" w14:textId="751F5E2C" w:rsidR="0073788C" w:rsidRDefault="005A303C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Puuduseid ei tuvastatud.</w:t>
      </w: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32060DA0" w:rsidR="0042537A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</w:t>
      </w:r>
    </w:p>
    <w:p w14:paraId="2D457E21" w14:textId="6A3B0443" w:rsidR="00CF5B2D" w:rsidRPr="0042537A" w:rsidRDefault="00CF5B2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>Tehnilisi vahendeid ei kasutatud.</w:t>
      </w:r>
      <w:r w:rsidR="00C51C70">
        <w:rPr>
          <w:sz w:val="22"/>
          <w:szCs w:val="22"/>
          <w:lang w:val="et-EE" w:eastAsia="et-EE"/>
        </w:rPr>
        <w:t xml:space="preserve"> 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52040FDB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A4181F">
        <w:rPr>
          <w:sz w:val="22"/>
          <w:szCs w:val="22"/>
          <w:lang w:val="et-EE" w:eastAsia="en-GB"/>
        </w:rPr>
        <w:t xml:space="preserve">Gea Metus, </w:t>
      </w:r>
      <w:r w:rsidR="00AF3081">
        <w:rPr>
          <w:sz w:val="22"/>
          <w:szCs w:val="22"/>
          <w:lang w:val="et-EE" w:eastAsia="en-GB"/>
        </w:rPr>
        <w:t xml:space="preserve">vaneminspektor, </w:t>
      </w:r>
      <w:r w:rsidR="00A4181F" w:rsidRPr="00A4181F">
        <w:rPr>
          <w:sz w:val="22"/>
          <w:szCs w:val="22"/>
          <w:lang w:eastAsia="en-GB"/>
        </w:rPr>
        <w:t>5197 5317</w:t>
      </w:r>
      <w:r w:rsidR="00A4181F">
        <w:rPr>
          <w:sz w:val="22"/>
          <w:szCs w:val="22"/>
          <w:lang w:eastAsia="en-GB"/>
        </w:rPr>
        <w:t xml:space="preserve">, </w:t>
      </w:r>
      <w:hyperlink r:id="rId10" w:history="1">
        <w:r w:rsidR="00A4181F" w:rsidRPr="009B1895">
          <w:rPr>
            <w:rStyle w:val="Hperlink"/>
            <w:sz w:val="22"/>
            <w:szCs w:val="22"/>
            <w:lang w:eastAsia="en-GB"/>
          </w:rPr>
          <w:t>gea.metus@terviseamet.ee</w:t>
        </w:r>
      </w:hyperlink>
      <w:r w:rsidR="00A4181F">
        <w:rPr>
          <w:sz w:val="22"/>
          <w:szCs w:val="22"/>
          <w:lang w:eastAsia="en-GB"/>
        </w:rPr>
        <w:t xml:space="preserve"> </w:t>
      </w:r>
    </w:p>
    <w:p w14:paraId="368AEDBB" w14:textId="4D1055D5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>(kontrolli teostanud ametniku ametikoht, ees- ja perekonnanimi, 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5478" w14:textId="77777777" w:rsidR="00922867" w:rsidRDefault="00922867" w:rsidP="00C3506B">
      <w:r>
        <w:separator/>
      </w:r>
    </w:p>
  </w:endnote>
  <w:endnote w:type="continuationSeparator" w:id="0">
    <w:p w14:paraId="5EF9B539" w14:textId="77777777" w:rsidR="00922867" w:rsidRDefault="00922867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EB4F" w14:textId="77777777" w:rsidR="00922867" w:rsidRDefault="00922867" w:rsidP="00C3506B">
      <w:r>
        <w:separator/>
      </w:r>
    </w:p>
  </w:footnote>
  <w:footnote w:type="continuationSeparator" w:id="0">
    <w:p w14:paraId="2045217A" w14:textId="77777777" w:rsidR="00922867" w:rsidRDefault="00922867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57912"/>
    <w:multiLevelType w:val="hybridMultilevel"/>
    <w:tmpl w:val="96EA08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E164CF"/>
    <w:multiLevelType w:val="hybridMultilevel"/>
    <w:tmpl w:val="3E2A34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48F0"/>
    <w:multiLevelType w:val="hybridMultilevel"/>
    <w:tmpl w:val="E2D480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6AC4"/>
    <w:rsid w:val="000E73F3"/>
    <w:rsid w:val="000E7DD9"/>
    <w:rsid w:val="00111541"/>
    <w:rsid w:val="001371C3"/>
    <w:rsid w:val="001507C6"/>
    <w:rsid w:val="00167A6D"/>
    <w:rsid w:val="001835AD"/>
    <w:rsid w:val="0018535D"/>
    <w:rsid w:val="001952C8"/>
    <w:rsid w:val="00195C86"/>
    <w:rsid w:val="00197566"/>
    <w:rsid w:val="001A2D74"/>
    <w:rsid w:val="001A7411"/>
    <w:rsid w:val="001B0C59"/>
    <w:rsid w:val="001C20CD"/>
    <w:rsid w:val="001D26E7"/>
    <w:rsid w:val="001E5EE6"/>
    <w:rsid w:val="001F426D"/>
    <w:rsid w:val="0021183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50CBE"/>
    <w:rsid w:val="003540BD"/>
    <w:rsid w:val="003655E1"/>
    <w:rsid w:val="003678F0"/>
    <w:rsid w:val="003859EF"/>
    <w:rsid w:val="003868FB"/>
    <w:rsid w:val="00393D49"/>
    <w:rsid w:val="00397BDC"/>
    <w:rsid w:val="003B0FE4"/>
    <w:rsid w:val="003B281C"/>
    <w:rsid w:val="003B302A"/>
    <w:rsid w:val="003B4489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07C30"/>
    <w:rsid w:val="00414A24"/>
    <w:rsid w:val="00415D3E"/>
    <w:rsid w:val="00416CBB"/>
    <w:rsid w:val="00417457"/>
    <w:rsid w:val="004249D2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96054"/>
    <w:rsid w:val="00496A39"/>
    <w:rsid w:val="004D315C"/>
    <w:rsid w:val="004D63FE"/>
    <w:rsid w:val="004F1542"/>
    <w:rsid w:val="004F7466"/>
    <w:rsid w:val="005002C4"/>
    <w:rsid w:val="0051185F"/>
    <w:rsid w:val="00521B2D"/>
    <w:rsid w:val="00530869"/>
    <w:rsid w:val="005562C6"/>
    <w:rsid w:val="00563995"/>
    <w:rsid w:val="00571F4E"/>
    <w:rsid w:val="00572143"/>
    <w:rsid w:val="00575D38"/>
    <w:rsid w:val="00576CE3"/>
    <w:rsid w:val="00592734"/>
    <w:rsid w:val="00597C7F"/>
    <w:rsid w:val="005A2D9D"/>
    <w:rsid w:val="005A303C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4F5E"/>
    <w:rsid w:val="00645995"/>
    <w:rsid w:val="006538C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6F2F8A"/>
    <w:rsid w:val="0070505F"/>
    <w:rsid w:val="007070AE"/>
    <w:rsid w:val="00726607"/>
    <w:rsid w:val="00730F45"/>
    <w:rsid w:val="007370A9"/>
    <w:rsid w:val="0073788C"/>
    <w:rsid w:val="00740365"/>
    <w:rsid w:val="00740AA7"/>
    <w:rsid w:val="007475CC"/>
    <w:rsid w:val="00751CDE"/>
    <w:rsid w:val="007609F5"/>
    <w:rsid w:val="00770974"/>
    <w:rsid w:val="00786D9A"/>
    <w:rsid w:val="00794EE1"/>
    <w:rsid w:val="007A64CC"/>
    <w:rsid w:val="007B2F4E"/>
    <w:rsid w:val="007D59B2"/>
    <w:rsid w:val="007D79EC"/>
    <w:rsid w:val="007F2216"/>
    <w:rsid w:val="007F6622"/>
    <w:rsid w:val="008041E5"/>
    <w:rsid w:val="00832E4B"/>
    <w:rsid w:val="00841E19"/>
    <w:rsid w:val="008510C5"/>
    <w:rsid w:val="00853B64"/>
    <w:rsid w:val="008569FF"/>
    <w:rsid w:val="00856AC6"/>
    <w:rsid w:val="00861F47"/>
    <w:rsid w:val="00872938"/>
    <w:rsid w:val="008871BA"/>
    <w:rsid w:val="00893299"/>
    <w:rsid w:val="008A66B7"/>
    <w:rsid w:val="008D1426"/>
    <w:rsid w:val="008E172E"/>
    <w:rsid w:val="008F2B66"/>
    <w:rsid w:val="00911295"/>
    <w:rsid w:val="00912EFC"/>
    <w:rsid w:val="009179AC"/>
    <w:rsid w:val="009205D8"/>
    <w:rsid w:val="00922867"/>
    <w:rsid w:val="00924A1C"/>
    <w:rsid w:val="00936ECE"/>
    <w:rsid w:val="00943101"/>
    <w:rsid w:val="00973A2C"/>
    <w:rsid w:val="0098382B"/>
    <w:rsid w:val="009A3F11"/>
    <w:rsid w:val="009B1CAD"/>
    <w:rsid w:val="009C06AB"/>
    <w:rsid w:val="009F1C20"/>
    <w:rsid w:val="009F4C58"/>
    <w:rsid w:val="00A0112F"/>
    <w:rsid w:val="00A0586E"/>
    <w:rsid w:val="00A1094C"/>
    <w:rsid w:val="00A2020F"/>
    <w:rsid w:val="00A4181F"/>
    <w:rsid w:val="00A46490"/>
    <w:rsid w:val="00A53F7F"/>
    <w:rsid w:val="00A54F08"/>
    <w:rsid w:val="00A57928"/>
    <w:rsid w:val="00A62ACD"/>
    <w:rsid w:val="00A65B1E"/>
    <w:rsid w:val="00A72DC9"/>
    <w:rsid w:val="00A73712"/>
    <w:rsid w:val="00A76F0A"/>
    <w:rsid w:val="00AA14C2"/>
    <w:rsid w:val="00AB4B58"/>
    <w:rsid w:val="00AC3751"/>
    <w:rsid w:val="00AD4B69"/>
    <w:rsid w:val="00AD5381"/>
    <w:rsid w:val="00AD6640"/>
    <w:rsid w:val="00AE255A"/>
    <w:rsid w:val="00AE5EF7"/>
    <w:rsid w:val="00AF3081"/>
    <w:rsid w:val="00B10A07"/>
    <w:rsid w:val="00B14790"/>
    <w:rsid w:val="00B168FE"/>
    <w:rsid w:val="00B24168"/>
    <w:rsid w:val="00B2548F"/>
    <w:rsid w:val="00B30ADE"/>
    <w:rsid w:val="00B3686C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51C70"/>
    <w:rsid w:val="00C61007"/>
    <w:rsid w:val="00C729FB"/>
    <w:rsid w:val="00C8155E"/>
    <w:rsid w:val="00C91360"/>
    <w:rsid w:val="00C9357E"/>
    <w:rsid w:val="00C9670A"/>
    <w:rsid w:val="00CB24E6"/>
    <w:rsid w:val="00CB4B12"/>
    <w:rsid w:val="00CC129D"/>
    <w:rsid w:val="00CC5318"/>
    <w:rsid w:val="00CE4FC0"/>
    <w:rsid w:val="00CE6684"/>
    <w:rsid w:val="00CF5B2D"/>
    <w:rsid w:val="00CF7D9B"/>
    <w:rsid w:val="00D1265D"/>
    <w:rsid w:val="00D33358"/>
    <w:rsid w:val="00D41933"/>
    <w:rsid w:val="00D52A30"/>
    <w:rsid w:val="00D652CF"/>
    <w:rsid w:val="00D73755"/>
    <w:rsid w:val="00DB168E"/>
    <w:rsid w:val="00DC5C3D"/>
    <w:rsid w:val="00DC6F0D"/>
    <w:rsid w:val="00E119DB"/>
    <w:rsid w:val="00E122AC"/>
    <w:rsid w:val="00E122F9"/>
    <w:rsid w:val="00E1499F"/>
    <w:rsid w:val="00E16EDF"/>
    <w:rsid w:val="00E473E6"/>
    <w:rsid w:val="00E71331"/>
    <w:rsid w:val="00E86BE1"/>
    <w:rsid w:val="00E878A4"/>
    <w:rsid w:val="00E92016"/>
    <w:rsid w:val="00EA5879"/>
    <w:rsid w:val="00EB00DE"/>
    <w:rsid w:val="00EB30FA"/>
    <w:rsid w:val="00EC31B1"/>
    <w:rsid w:val="00EE3B27"/>
    <w:rsid w:val="00EE3E75"/>
    <w:rsid w:val="00F0056C"/>
    <w:rsid w:val="00F344CD"/>
    <w:rsid w:val="00F436FC"/>
    <w:rsid w:val="00F53825"/>
    <w:rsid w:val="00F53953"/>
    <w:rsid w:val="00F53D0F"/>
    <w:rsid w:val="00F61C56"/>
    <w:rsid w:val="00F76691"/>
    <w:rsid w:val="00F802E5"/>
    <w:rsid w:val="00F808E8"/>
    <w:rsid w:val="00FA1138"/>
    <w:rsid w:val="00FB7DB7"/>
    <w:rsid w:val="00FC601D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aflor@mail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ea.metus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aflor@mail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695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Gea Metus</cp:lastModifiedBy>
  <cp:revision>6</cp:revision>
  <dcterms:created xsi:type="dcterms:W3CDTF">2025-12-11T07:37:00Z</dcterms:created>
  <dcterms:modified xsi:type="dcterms:W3CDTF">2025-12-11T11:14:00Z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637011634</vt:i4>
  </property>
  <property fmtid="{D5CDD505-2E9C-101B-9397-08002B2CF9AE}" pid="3" name="_NewReviewCycle">
    <vt:lpwstr/>
  </property>
  <property fmtid="{D5CDD505-2E9C-101B-9397-08002B2CF9AE}" pid="4" name="_EmailSubject">
    <vt:lpwstr>Teenusstandard ehitise kasutusloa   menetluse kohta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ReviewingToolsShownOnce">
    <vt:lpwstr/>
  </property>
</Properties>
</file>